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7115" w14:textId="77777777" w:rsidR="00F02143" w:rsidRDefault="00000000">
      <w:pPr>
        <w:spacing w:before="40" w:line="278" w:lineRule="auto"/>
        <w:ind w:left="5175" w:right="360"/>
        <w:rPr>
          <w:sz w:val="18"/>
        </w:rPr>
      </w:pPr>
      <w:r>
        <w:rPr>
          <w:sz w:val="18"/>
        </w:rPr>
        <w:t>Załącznik nr 2 do ogłoszenia o naborze kandydatów na</w:t>
      </w:r>
      <w:r>
        <w:rPr>
          <w:spacing w:val="-38"/>
          <w:sz w:val="18"/>
        </w:rPr>
        <w:t xml:space="preserve"> </w:t>
      </w:r>
      <w:r>
        <w:rPr>
          <w:sz w:val="18"/>
        </w:rPr>
        <w:t>członków</w:t>
      </w:r>
      <w:r>
        <w:rPr>
          <w:spacing w:val="-1"/>
          <w:sz w:val="18"/>
        </w:rPr>
        <w:t xml:space="preserve"> </w:t>
      </w:r>
      <w:r>
        <w:rPr>
          <w:sz w:val="18"/>
        </w:rPr>
        <w:t>Rady Seniorów</w:t>
      </w:r>
      <w:r>
        <w:rPr>
          <w:spacing w:val="-1"/>
          <w:sz w:val="18"/>
        </w:rPr>
        <w:t xml:space="preserve"> </w:t>
      </w:r>
      <w:r>
        <w:rPr>
          <w:sz w:val="18"/>
        </w:rPr>
        <w:t>Gminy Wyszków</w:t>
      </w:r>
    </w:p>
    <w:p w14:paraId="7AC6F1F1" w14:textId="77777777" w:rsidR="00F02143" w:rsidRDefault="00F02143">
      <w:pPr>
        <w:pStyle w:val="Tekstpodstawowy"/>
        <w:rPr>
          <w:sz w:val="18"/>
        </w:rPr>
      </w:pPr>
    </w:p>
    <w:p w14:paraId="3D3C970C" w14:textId="77777777" w:rsidR="00F02143" w:rsidRDefault="00F02143">
      <w:pPr>
        <w:pStyle w:val="Tekstpodstawowy"/>
        <w:rPr>
          <w:sz w:val="18"/>
        </w:rPr>
      </w:pPr>
    </w:p>
    <w:p w14:paraId="587B81CC" w14:textId="77777777" w:rsidR="00F02143" w:rsidRDefault="00F02143">
      <w:pPr>
        <w:pStyle w:val="Tekstpodstawowy"/>
        <w:rPr>
          <w:sz w:val="18"/>
        </w:rPr>
      </w:pPr>
    </w:p>
    <w:p w14:paraId="152F522B" w14:textId="77777777" w:rsidR="00F02143" w:rsidRDefault="00F02143">
      <w:pPr>
        <w:pStyle w:val="Tekstpodstawowy"/>
        <w:rPr>
          <w:sz w:val="14"/>
        </w:rPr>
      </w:pPr>
    </w:p>
    <w:p w14:paraId="536FF40B" w14:textId="77777777" w:rsidR="00F02143" w:rsidRDefault="00000000">
      <w:pPr>
        <w:pStyle w:val="Nagwek1"/>
      </w:pPr>
      <w:r>
        <w:t>LISTA</w:t>
      </w:r>
      <w:r>
        <w:rPr>
          <w:spacing w:val="-3"/>
        </w:rPr>
        <w:t xml:space="preserve"> </w:t>
      </w:r>
      <w:r>
        <w:t>POPARCIA</w:t>
      </w:r>
    </w:p>
    <w:p w14:paraId="08F21B39" w14:textId="77777777" w:rsidR="00F02143" w:rsidRDefault="00000000">
      <w:pPr>
        <w:spacing w:before="43"/>
        <w:ind w:left="1277" w:right="1295"/>
        <w:jc w:val="center"/>
        <w:rPr>
          <w:b/>
          <w:sz w:val="24"/>
        </w:rPr>
      </w:pPr>
      <w:r>
        <w:rPr>
          <w:b/>
          <w:sz w:val="24"/>
        </w:rPr>
        <w:t>Kandydata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członka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Seniorów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Wyszków</w:t>
      </w:r>
    </w:p>
    <w:p w14:paraId="4B0B0949" w14:textId="77777777" w:rsidR="00F02143" w:rsidRDefault="00F02143">
      <w:pPr>
        <w:pStyle w:val="Tekstpodstawowy"/>
        <w:spacing w:before="2"/>
        <w:rPr>
          <w:b/>
          <w:sz w:val="31"/>
        </w:rPr>
      </w:pPr>
    </w:p>
    <w:p w14:paraId="01701C7A" w14:textId="77777777" w:rsidR="00F02143" w:rsidRDefault="00000000">
      <w:pPr>
        <w:pStyle w:val="Tekstpodstawowy"/>
        <w:spacing w:before="1"/>
        <w:ind w:left="1277" w:right="1297"/>
        <w:jc w:val="center"/>
      </w:pPr>
      <w:r>
        <w:t>……………………………………………………………………………………………………………..</w:t>
      </w:r>
    </w:p>
    <w:p w14:paraId="45011776" w14:textId="77777777" w:rsidR="00F02143" w:rsidRDefault="00000000">
      <w:pPr>
        <w:spacing w:before="42"/>
        <w:ind w:left="1277" w:right="1292"/>
        <w:jc w:val="center"/>
      </w:pPr>
      <w:r>
        <w:t>(imię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kandydata)</w:t>
      </w:r>
    </w:p>
    <w:p w14:paraId="55EDEAF9" w14:textId="77777777" w:rsidR="00F02143" w:rsidRDefault="00F02143">
      <w:pPr>
        <w:pStyle w:val="Tekstpodstawowy"/>
        <w:spacing w:before="7"/>
        <w:rPr>
          <w:sz w:val="28"/>
        </w:rPr>
      </w:pPr>
    </w:p>
    <w:p w14:paraId="235C4759" w14:textId="77777777" w:rsidR="00F02143" w:rsidRDefault="00000000">
      <w:pPr>
        <w:ind w:left="218"/>
      </w:pPr>
      <w:r>
        <w:t>Integralną</w:t>
      </w:r>
      <w:r>
        <w:rPr>
          <w:spacing w:val="-2"/>
        </w:rPr>
        <w:t xml:space="preserve"> </w:t>
      </w:r>
      <w:r>
        <w:t>częścią</w:t>
      </w:r>
      <w:r>
        <w:rPr>
          <w:spacing w:val="-4"/>
        </w:rPr>
        <w:t xml:space="preserve"> </w:t>
      </w:r>
      <w:r>
        <w:t>tabeli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klauzula</w:t>
      </w:r>
      <w:r>
        <w:rPr>
          <w:spacing w:val="-1"/>
        </w:rPr>
        <w:t xml:space="preserve"> </w:t>
      </w:r>
      <w:r>
        <w:t>informacyjna</w:t>
      </w:r>
      <w:r>
        <w:rPr>
          <w:spacing w:val="-3"/>
        </w:rPr>
        <w:t xml:space="preserve"> </w:t>
      </w:r>
      <w:r>
        <w:t>o przetwarzaniu</w:t>
      </w:r>
      <w:r>
        <w:rPr>
          <w:spacing w:val="-2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podpisujących</w:t>
      </w:r>
    </w:p>
    <w:p w14:paraId="2629E299" w14:textId="77777777" w:rsidR="00F02143" w:rsidRDefault="00000000">
      <w:pPr>
        <w:spacing w:before="41"/>
        <w:ind w:left="218"/>
      </w:pPr>
      <w:r>
        <w:t>poparcie.</w:t>
      </w:r>
    </w:p>
    <w:p w14:paraId="2FE6C314" w14:textId="77777777" w:rsidR="00F02143" w:rsidRDefault="00F02143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08"/>
        <w:gridCol w:w="3609"/>
        <w:gridCol w:w="2409"/>
      </w:tblGrid>
      <w:tr w:rsidR="0000231D" w14:paraId="65CECD3C" w14:textId="77777777" w:rsidTr="0000231D">
        <w:trPr>
          <w:trHeight w:val="453"/>
        </w:trPr>
        <w:tc>
          <w:tcPr>
            <w:tcW w:w="535" w:type="dxa"/>
          </w:tcPr>
          <w:p w14:paraId="42D69249" w14:textId="77777777" w:rsidR="0000231D" w:rsidRDefault="0000231D">
            <w:pPr>
              <w:pStyle w:val="TableParagraph"/>
              <w:spacing w:before="71"/>
              <w:ind w:left="90" w:right="8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8" w:type="dxa"/>
          </w:tcPr>
          <w:p w14:paraId="3CB6C0F4" w14:textId="77777777" w:rsidR="0000231D" w:rsidRDefault="0000231D">
            <w:pPr>
              <w:pStyle w:val="TableParagraph"/>
              <w:spacing w:before="71"/>
              <w:ind w:left="501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nazwisko</w:t>
            </w:r>
          </w:p>
        </w:tc>
        <w:tc>
          <w:tcPr>
            <w:tcW w:w="3609" w:type="dxa"/>
          </w:tcPr>
          <w:p w14:paraId="4A152097" w14:textId="77777777" w:rsidR="0000231D" w:rsidRDefault="0000231D">
            <w:pPr>
              <w:pStyle w:val="TableParagraph"/>
              <w:spacing w:before="71"/>
              <w:ind w:left="450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zamieszkania</w:t>
            </w:r>
          </w:p>
        </w:tc>
        <w:tc>
          <w:tcPr>
            <w:tcW w:w="2409" w:type="dxa"/>
          </w:tcPr>
          <w:p w14:paraId="5D461CE1" w14:textId="77777777" w:rsidR="0000231D" w:rsidRDefault="0000231D">
            <w:pPr>
              <w:pStyle w:val="TableParagraph"/>
              <w:spacing w:before="71"/>
              <w:ind w:left="486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00231D" w14:paraId="00E0ABFC" w14:textId="77777777" w:rsidTr="0000231D">
        <w:trPr>
          <w:trHeight w:val="623"/>
        </w:trPr>
        <w:tc>
          <w:tcPr>
            <w:tcW w:w="535" w:type="dxa"/>
          </w:tcPr>
          <w:p w14:paraId="49A46D68" w14:textId="77777777" w:rsidR="0000231D" w:rsidRDefault="0000231D">
            <w:pPr>
              <w:pStyle w:val="TableParagraph"/>
              <w:spacing w:line="268" w:lineRule="exact"/>
              <w:ind w:left="90" w:right="227"/>
              <w:jc w:val="center"/>
            </w:pPr>
            <w:r>
              <w:t>1.</w:t>
            </w:r>
          </w:p>
        </w:tc>
        <w:tc>
          <w:tcPr>
            <w:tcW w:w="2408" w:type="dxa"/>
          </w:tcPr>
          <w:p w14:paraId="44061D3A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399C09DF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B0EC677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6A44D293" w14:textId="77777777" w:rsidTr="0000231D">
        <w:trPr>
          <w:trHeight w:val="623"/>
        </w:trPr>
        <w:tc>
          <w:tcPr>
            <w:tcW w:w="535" w:type="dxa"/>
          </w:tcPr>
          <w:p w14:paraId="463293A0" w14:textId="77777777" w:rsidR="0000231D" w:rsidRDefault="0000231D">
            <w:pPr>
              <w:pStyle w:val="TableParagraph"/>
              <w:spacing w:line="268" w:lineRule="exact"/>
              <w:ind w:left="90" w:right="227"/>
              <w:jc w:val="center"/>
            </w:pPr>
            <w:r>
              <w:t>2.</w:t>
            </w:r>
          </w:p>
        </w:tc>
        <w:tc>
          <w:tcPr>
            <w:tcW w:w="2408" w:type="dxa"/>
          </w:tcPr>
          <w:p w14:paraId="1D5639FE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0FFB948D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B79110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46AFEF01" w14:textId="77777777" w:rsidTr="0000231D">
        <w:trPr>
          <w:trHeight w:val="623"/>
        </w:trPr>
        <w:tc>
          <w:tcPr>
            <w:tcW w:w="535" w:type="dxa"/>
          </w:tcPr>
          <w:p w14:paraId="6D4F4158" w14:textId="77777777" w:rsidR="0000231D" w:rsidRDefault="0000231D">
            <w:pPr>
              <w:pStyle w:val="TableParagraph"/>
              <w:spacing w:line="268" w:lineRule="exact"/>
              <w:ind w:left="90" w:right="227"/>
              <w:jc w:val="center"/>
            </w:pPr>
            <w:r>
              <w:t>3.</w:t>
            </w:r>
          </w:p>
        </w:tc>
        <w:tc>
          <w:tcPr>
            <w:tcW w:w="2408" w:type="dxa"/>
          </w:tcPr>
          <w:p w14:paraId="148AB50C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28504C60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0BB2610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25B80E62" w14:textId="77777777" w:rsidTr="0000231D">
        <w:trPr>
          <w:trHeight w:val="625"/>
        </w:trPr>
        <w:tc>
          <w:tcPr>
            <w:tcW w:w="535" w:type="dxa"/>
          </w:tcPr>
          <w:p w14:paraId="6670E63B" w14:textId="77777777" w:rsidR="0000231D" w:rsidRDefault="0000231D">
            <w:pPr>
              <w:pStyle w:val="TableParagraph"/>
              <w:spacing w:before="1"/>
              <w:ind w:left="90" w:right="227"/>
              <w:jc w:val="center"/>
            </w:pPr>
            <w:r>
              <w:t>4.</w:t>
            </w:r>
          </w:p>
        </w:tc>
        <w:tc>
          <w:tcPr>
            <w:tcW w:w="2408" w:type="dxa"/>
          </w:tcPr>
          <w:p w14:paraId="143D62B7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1200D4EF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B8057E1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448A6E37" w14:textId="77777777" w:rsidTr="0000231D">
        <w:trPr>
          <w:trHeight w:val="623"/>
        </w:trPr>
        <w:tc>
          <w:tcPr>
            <w:tcW w:w="535" w:type="dxa"/>
          </w:tcPr>
          <w:p w14:paraId="210C8F8F" w14:textId="77777777" w:rsidR="0000231D" w:rsidRDefault="0000231D">
            <w:pPr>
              <w:pStyle w:val="TableParagraph"/>
              <w:spacing w:line="268" w:lineRule="exact"/>
              <w:ind w:left="90" w:right="227"/>
              <w:jc w:val="center"/>
            </w:pPr>
            <w:r>
              <w:t>5.</w:t>
            </w:r>
          </w:p>
        </w:tc>
        <w:tc>
          <w:tcPr>
            <w:tcW w:w="2408" w:type="dxa"/>
          </w:tcPr>
          <w:p w14:paraId="79EC1F23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727378C6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13976AB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4AAE6D38" w14:textId="77777777" w:rsidTr="0000231D">
        <w:trPr>
          <w:trHeight w:val="623"/>
        </w:trPr>
        <w:tc>
          <w:tcPr>
            <w:tcW w:w="535" w:type="dxa"/>
          </w:tcPr>
          <w:p w14:paraId="0DB303A2" w14:textId="77777777" w:rsidR="0000231D" w:rsidRDefault="0000231D">
            <w:pPr>
              <w:pStyle w:val="TableParagraph"/>
              <w:spacing w:line="268" w:lineRule="exact"/>
              <w:ind w:left="90" w:right="227"/>
              <w:jc w:val="center"/>
            </w:pPr>
            <w:r>
              <w:t>6.</w:t>
            </w:r>
          </w:p>
        </w:tc>
        <w:tc>
          <w:tcPr>
            <w:tcW w:w="2408" w:type="dxa"/>
          </w:tcPr>
          <w:p w14:paraId="279F148D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1CE42FA1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7DFAAF6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00EBB595" w14:textId="77777777" w:rsidTr="0000231D">
        <w:trPr>
          <w:trHeight w:val="623"/>
        </w:trPr>
        <w:tc>
          <w:tcPr>
            <w:tcW w:w="535" w:type="dxa"/>
          </w:tcPr>
          <w:p w14:paraId="20A0CC9F" w14:textId="77777777" w:rsidR="0000231D" w:rsidRDefault="0000231D">
            <w:pPr>
              <w:pStyle w:val="TableParagraph"/>
              <w:spacing w:line="268" w:lineRule="exact"/>
              <w:ind w:left="90" w:right="227"/>
              <w:jc w:val="center"/>
            </w:pPr>
            <w:r>
              <w:t>7.</w:t>
            </w:r>
          </w:p>
        </w:tc>
        <w:tc>
          <w:tcPr>
            <w:tcW w:w="2408" w:type="dxa"/>
          </w:tcPr>
          <w:p w14:paraId="53D6A9FB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6D43E131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901461E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0122C674" w14:textId="77777777" w:rsidTr="0000231D">
        <w:trPr>
          <w:trHeight w:val="623"/>
        </w:trPr>
        <w:tc>
          <w:tcPr>
            <w:tcW w:w="535" w:type="dxa"/>
          </w:tcPr>
          <w:p w14:paraId="6DA1CFF2" w14:textId="77777777" w:rsidR="0000231D" w:rsidRDefault="0000231D">
            <w:pPr>
              <w:pStyle w:val="TableParagraph"/>
              <w:spacing w:line="268" w:lineRule="exact"/>
              <w:ind w:left="90" w:right="227"/>
              <w:jc w:val="center"/>
            </w:pPr>
            <w:r>
              <w:t>8.</w:t>
            </w:r>
          </w:p>
        </w:tc>
        <w:tc>
          <w:tcPr>
            <w:tcW w:w="2408" w:type="dxa"/>
          </w:tcPr>
          <w:p w14:paraId="73B3674E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448F1266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1F07770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4AD8C8A5" w14:textId="77777777" w:rsidTr="0000231D">
        <w:trPr>
          <w:trHeight w:val="623"/>
        </w:trPr>
        <w:tc>
          <w:tcPr>
            <w:tcW w:w="535" w:type="dxa"/>
          </w:tcPr>
          <w:p w14:paraId="2E23FD8D" w14:textId="77777777" w:rsidR="0000231D" w:rsidRDefault="0000231D">
            <w:pPr>
              <w:pStyle w:val="TableParagraph"/>
              <w:spacing w:line="268" w:lineRule="exact"/>
              <w:ind w:left="90" w:right="227"/>
              <w:jc w:val="center"/>
            </w:pPr>
            <w:r>
              <w:t>9.</w:t>
            </w:r>
          </w:p>
        </w:tc>
        <w:tc>
          <w:tcPr>
            <w:tcW w:w="2408" w:type="dxa"/>
          </w:tcPr>
          <w:p w14:paraId="35C2D78B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0ED3C794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B73F709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5FCA0BF4" w14:textId="77777777" w:rsidTr="0000231D">
        <w:trPr>
          <w:trHeight w:val="626"/>
        </w:trPr>
        <w:tc>
          <w:tcPr>
            <w:tcW w:w="535" w:type="dxa"/>
          </w:tcPr>
          <w:p w14:paraId="79963A81" w14:textId="77777777" w:rsidR="0000231D" w:rsidRDefault="0000231D">
            <w:pPr>
              <w:pStyle w:val="TableParagraph"/>
              <w:spacing w:before="1"/>
              <w:ind w:left="78" w:right="103"/>
              <w:jc w:val="center"/>
            </w:pPr>
            <w:r>
              <w:t>10.</w:t>
            </w:r>
          </w:p>
        </w:tc>
        <w:tc>
          <w:tcPr>
            <w:tcW w:w="2408" w:type="dxa"/>
          </w:tcPr>
          <w:p w14:paraId="134F5B88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66771CD6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0A0B198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1868DE6A" w14:textId="77777777" w:rsidTr="0000231D">
        <w:trPr>
          <w:trHeight w:val="623"/>
        </w:trPr>
        <w:tc>
          <w:tcPr>
            <w:tcW w:w="535" w:type="dxa"/>
          </w:tcPr>
          <w:p w14:paraId="65398A99" w14:textId="77777777" w:rsidR="0000231D" w:rsidRDefault="0000231D">
            <w:pPr>
              <w:pStyle w:val="TableParagraph"/>
              <w:spacing w:line="268" w:lineRule="exact"/>
              <w:ind w:left="78" w:right="103"/>
              <w:jc w:val="center"/>
            </w:pPr>
            <w:r>
              <w:t>11.</w:t>
            </w:r>
          </w:p>
        </w:tc>
        <w:tc>
          <w:tcPr>
            <w:tcW w:w="2408" w:type="dxa"/>
          </w:tcPr>
          <w:p w14:paraId="6B86EC31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3220011F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43AA215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720302CF" w14:textId="77777777" w:rsidTr="0000231D">
        <w:trPr>
          <w:trHeight w:val="624"/>
        </w:trPr>
        <w:tc>
          <w:tcPr>
            <w:tcW w:w="535" w:type="dxa"/>
          </w:tcPr>
          <w:p w14:paraId="0A2959BC" w14:textId="77777777" w:rsidR="0000231D" w:rsidRDefault="0000231D">
            <w:pPr>
              <w:pStyle w:val="TableParagraph"/>
              <w:spacing w:line="268" w:lineRule="exact"/>
              <w:ind w:left="78" w:right="103"/>
              <w:jc w:val="center"/>
            </w:pPr>
            <w:r>
              <w:t>12.</w:t>
            </w:r>
          </w:p>
        </w:tc>
        <w:tc>
          <w:tcPr>
            <w:tcW w:w="2408" w:type="dxa"/>
          </w:tcPr>
          <w:p w14:paraId="6F6430E0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71B3E853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81468BD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19AD6DD2" w14:textId="77777777" w:rsidTr="0000231D">
        <w:trPr>
          <w:trHeight w:val="623"/>
        </w:trPr>
        <w:tc>
          <w:tcPr>
            <w:tcW w:w="535" w:type="dxa"/>
          </w:tcPr>
          <w:p w14:paraId="788FAB78" w14:textId="77777777" w:rsidR="0000231D" w:rsidRDefault="0000231D">
            <w:pPr>
              <w:pStyle w:val="TableParagraph"/>
              <w:spacing w:line="268" w:lineRule="exact"/>
              <w:ind w:left="78" w:right="103"/>
              <w:jc w:val="center"/>
            </w:pPr>
            <w:r>
              <w:t>13.</w:t>
            </w:r>
          </w:p>
        </w:tc>
        <w:tc>
          <w:tcPr>
            <w:tcW w:w="2408" w:type="dxa"/>
          </w:tcPr>
          <w:p w14:paraId="3AB20691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5AB2B8C6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A84F4BB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07F3D954" w14:textId="77777777" w:rsidTr="0000231D">
        <w:trPr>
          <w:trHeight w:val="623"/>
        </w:trPr>
        <w:tc>
          <w:tcPr>
            <w:tcW w:w="535" w:type="dxa"/>
          </w:tcPr>
          <w:p w14:paraId="2D5ADA7F" w14:textId="77777777" w:rsidR="0000231D" w:rsidRDefault="0000231D">
            <w:pPr>
              <w:pStyle w:val="TableParagraph"/>
              <w:spacing w:line="268" w:lineRule="exact"/>
              <w:ind w:left="78" w:right="103"/>
              <w:jc w:val="center"/>
            </w:pPr>
            <w:r>
              <w:t>14.</w:t>
            </w:r>
          </w:p>
        </w:tc>
        <w:tc>
          <w:tcPr>
            <w:tcW w:w="2408" w:type="dxa"/>
          </w:tcPr>
          <w:p w14:paraId="117CFF60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035DB310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94DC7BA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231D" w14:paraId="392E2DB1" w14:textId="77777777" w:rsidTr="0000231D">
        <w:trPr>
          <w:trHeight w:val="625"/>
        </w:trPr>
        <w:tc>
          <w:tcPr>
            <w:tcW w:w="535" w:type="dxa"/>
          </w:tcPr>
          <w:p w14:paraId="30E52C2E" w14:textId="77777777" w:rsidR="0000231D" w:rsidRDefault="0000231D">
            <w:pPr>
              <w:pStyle w:val="TableParagraph"/>
              <w:spacing w:line="268" w:lineRule="exact"/>
              <w:ind w:left="78" w:right="103"/>
              <w:jc w:val="center"/>
            </w:pPr>
            <w:r>
              <w:t>15.</w:t>
            </w:r>
          </w:p>
        </w:tc>
        <w:tc>
          <w:tcPr>
            <w:tcW w:w="2408" w:type="dxa"/>
          </w:tcPr>
          <w:p w14:paraId="62DCB12F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</w:tcPr>
          <w:p w14:paraId="4786350F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82EDF01" w14:textId="77777777" w:rsidR="0000231D" w:rsidRDefault="0000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9BA150" w14:textId="77777777" w:rsidR="00F02143" w:rsidRDefault="00F02143">
      <w:pPr>
        <w:pStyle w:val="Tekstpodstawowy"/>
        <w:spacing w:before="1"/>
        <w:rPr>
          <w:sz w:val="25"/>
        </w:rPr>
      </w:pPr>
    </w:p>
    <w:p w14:paraId="5C8854E0" w14:textId="77777777" w:rsidR="00F02143" w:rsidRDefault="00000000">
      <w:pPr>
        <w:pStyle w:val="Tekstpodstawowy"/>
        <w:ind w:left="218"/>
      </w:pPr>
      <w:r>
        <w:t>Prosimy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czytelne</w:t>
      </w:r>
      <w:r>
        <w:rPr>
          <w:spacing w:val="-3"/>
        </w:rPr>
        <w:t xml:space="preserve"> </w:t>
      </w:r>
      <w:r>
        <w:t>wypełnienie</w:t>
      </w:r>
      <w:r>
        <w:rPr>
          <w:spacing w:val="-3"/>
        </w:rPr>
        <w:t xml:space="preserve"> </w:t>
      </w:r>
      <w:r>
        <w:t>tabeli.</w:t>
      </w:r>
    </w:p>
    <w:p w14:paraId="752CF4E8" w14:textId="77777777" w:rsidR="00F02143" w:rsidRDefault="00F02143">
      <w:pPr>
        <w:sectPr w:rsidR="00F02143">
          <w:type w:val="continuous"/>
          <w:pgSz w:w="11910" w:h="16840"/>
          <w:pgMar w:top="840" w:right="1180" w:bottom="280" w:left="1200" w:header="708" w:footer="708" w:gutter="0"/>
          <w:cols w:space="708"/>
        </w:sectPr>
      </w:pPr>
    </w:p>
    <w:p w14:paraId="58BC58D3" w14:textId="77777777" w:rsidR="00F02143" w:rsidRDefault="00F02143">
      <w:pPr>
        <w:pStyle w:val="Tekstpodstawowy"/>
        <w:spacing w:before="4"/>
        <w:rPr>
          <w:sz w:val="21"/>
        </w:rPr>
      </w:pPr>
    </w:p>
    <w:p w14:paraId="4CA869E6" w14:textId="77777777" w:rsidR="00F02143" w:rsidRDefault="00000000">
      <w:pPr>
        <w:pStyle w:val="Nagwek1"/>
        <w:spacing w:before="51"/>
        <w:ind w:right="1297"/>
      </w:pPr>
      <w:r>
        <w:t>Klauzula</w:t>
      </w:r>
      <w:r>
        <w:rPr>
          <w:spacing w:val="-6"/>
        </w:rPr>
        <w:t xml:space="preserve"> </w:t>
      </w:r>
      <w:r>
        <w:t>informacyjna</w:t>
      </w:r>
    </w:p>
    <w:p w14:paraId="73F36ED3" w14:textId="77777777" w:rsidR="00F02143" w:rsidRDefault="00F02143">
      <w:pPr>
        <w:pStyle w:val="Tekstpodstawowy"/>
        <w:spacing w:before="6"/>
        <w:rPr>
          <w:b/>
          <w:sz w:val="29"/>
        </w:rPr>
      </w:pPr>
    </w:p>
    <w:p w14:paraId="5CEF7F6C" w14:textId="77777777" w:rsidR="00F02143" w:rsidRDefault="00000000">
      <w:pPr>
        <w:pStyle w:val="Tekstpodstawowy"/>
        <w:spacing w:line="276" w:lineRule="auto"/>
        <w:ind w:left="218" w:right="229"/>
        <w:jc w:val="both"/>
      </w:pPr>
      <w:r>
        <w:t>Zgodnie</w:t>
      </w:r>
      <w:r>
        <w:rPr>
          <w:spacing w:val="22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13</w:t>
      </w:r>
      <w:r>
        <w:rPr>
          <w:spacing w:val="26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art.</w:t>
      </w:r>
      <w:r>
        <w:rPr>
          <w:spacing w:val="21"/>
        </w:rPr>
        <w:t xml:space="preserve"> </w:t>
      </w:r>
      <w:r>
        <w:t>14</w:t>
      </w:r>
      <w:r>
        <w:rPr>
          <w:spacing w:val="25"/>
        </w:rPr>
        <w:t xml:space="preserve"> </w:t>
      </w:r>
      <w:r>
        <w:t>Rozporządzenia</w:t>
      </w:r>
      <w:r>
        <w:rPr>
          <w:spacing w:val="22"/>
        </w:rPr>
        <w:t xml:space="preserve"> </w:t>
      </w:r>
      <w:r>
        <w:t>Parlamentu</w:t>
      </w:r>
      <w:r>
        <w:rPr>
          <w:spacing w:val="23"/>
        </w:rPr>
        <w:t xml:space="preserve"> </w:t>
      </w:r>
      <w:r>
        <w:t>Europejskiego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Rady</w:t>
      </w:r>
      <w:r>
        <w:rPr>
          <w:spacing w:val="23"/>
        </w:rPr>
        <w:t xml:space="preserve"> </w:t>
      </w:r>
      <w:r>
        <w:t>(UE)</w:t>
      </w:r>
      <w:r>
        <w:rPr>
          <w:spacing w:val="22"/>
        </w:rPr>
        <w:t xml:space="preserve"> </w:t>
      </w:r>
      <w:r>
        <w:t>2016/679</w:t>
      </w:r>
      <w:r>
        <w:rPr>
          <w:spacing w:val="-52"/>
        </w:rPr>
        <w:t xml:space="preserve"> </w:t>
      </w:r>
      <w:r>
        <w:t>z dnia 27 kwietnia 2016 r. w sprawie ochrony osób fizycznych w związku z przetwarzaniem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 95/46/WE (RODO) (</w:t>
      </w:r>
      <w:proofErr w:type="spellStart"/>
      <w:r>
        <w:t>Dz.Urz.UE</w:t>
      </w:r>
      <w:proofErr w:type="spellEnd"/>
      <w:r>
        <w:t xml:space="preserve"> L119 z 04.05.2016) Burmistrz Wyszkowa informuje,</w:t>
      </w:r>
      <w:r>
        <w:rPr>
          <w:spacing w:val="1"/>
        </w:rPr>
        <w:t xml:space="preserve"> </w:t>
      </w:r>
      <w:r>
        <w:t>iż:</w:t>
      </w:r>
    </w:p>
    <w:p w14:paraId="6AF84C4A" w14:textId="77777777" w:rsidR="00F02143" w:rsidRDefault="00000000">
      <w:pPr>
        <w:pStyle w:val="Akapitzlist"/>
        <w:numPr>
          <w:ilvl w:val="0"/>
          <w:numId w:val="2"/>
        </w:numPr>
        <w:tabs>
          <w:tab w:val="left" w:pos="584"/>
        </w:tabs>
        <w:spacing w:before="0"/>
        <w:ind w:hanging="366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Pani/Pana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danych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osobowych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Gmina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Wyszków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15"/>
          <w:sz w:val="24"/>
        </w:rPr>
        <w:t xml:space="preserve"> </w:t>
      </w:r>
      <w:r>
        <w:rPr>
          <w:sz w:val="24"/>
        </w:rPr>
        <w:t>siedzibą</w:t>
      </w:r>
    </w:p>
    <w:p w14:paraId="5293AEF7" w14:textId="77777777" w:rsidR="00F02143" w:rsidRDefault="00000000">
      <w:pPr>
        <w:pStyle w:val="Tekstpodstawowy"/>
        <w:spacing w:before="46"/>
        <w:ind w:left="218"/>
        <w:jc w:val="both"/>
      </w:pPr>
      <w:r>
        <w:t>w</w:t>
      </w:r>
      <w:r>
        <w:rPr>
          <w:spacing w:val="-1"/>
        </w:rPr>
        <w:t xml:space="preserve"> </w:t>
      </w:r>
      <w:r>
        <w:t>Wyszkowie,</w:t>
      </w:r>
      <w:r>
        <w:rPr>
          <w:spacing w:val="-3"/>
        </w:rPr>
        <w:t xml:space="preserve"> </w:t>
      </w:r>
      <w:r>
        <w:t>Aleja</w:t>
      </w:r>
      <w:r>
        <w:rPr>
          <w:spacing w:val="-3"/>
        </w:rPr>
        <w:t xml:space="preserve"> </w:t>
      </w:r>
      <w:r>
        <w:t>Róż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07-200</w:t>
      </w:r>
      <w:r>
        <w:rPr>
          <w:spacing w:val="-1"/>
        </w:rPr>
        <w:t xml:space="preserve"> </w:t>
      </w:r>
      <w:r>
        <w:t>Wyszków,</w:t>
      </w:r>
      <w:r>
        <w:rPr>
          <w:spacing w:val="50"/>
        </w:rPr>
        <w:t xml:space="preserve"> </w:t>
      </w:r>
      <w:r>
        <w:t>reprezentowana</w:t>
      </w:r>
      <w:r>
        <w:rPr>
          <w:spacing w:val="-5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Burmistrza</w:t>
      </w:r>
      <w:r>
        <w:rPr>
          <w:spacing w:val="-5"/>
        </w:rPr>
        <w:t xml:space="preserve"> </w:t>
      </w:r>
      <w:r>
        <w:t>Wyszkowa;</w:t>
      </w:r>
    </w:p>
    <w:p w14:paraId="06AC0BC8" w14:textId="77777777" w:rsidR="00F02143" w:rsidRDefault="00000000">
      <w:pPr>
        <w:pStyle w:val="Akapitzlist"/>
        <w:numPr>
          <w:ilvl w:val="0"/>
          <w:numId w:val="2"/>
        </w:numPr>
        <w:tabs>
          <w:tab w:val="left" w:pos="517"/>
        </w:tabs>
        <w:spacing w:line="276" w:lineRule="auto"/>
        <w:ind w:left="218" w:right="232" w:firstLine="0"/>
        <w:jc w:val="both"/>
        <w:rPr>
          <w:sz w:val="24"/>
        </w:rPr>
      </w:pPr>
      <w:r>
        <w:rPr>
          <w:sz w:val="24"/>
        </w:rPr>
        <w:t>Administrator</w:t>
      </w:r>
      <w:r>
        <w:rPr>
          <w:spacing w:val="1"/>
          <w:sz w:val="24"/>
        </w:rPr>
        <w:t xml:space="preserve"> </w:t>
      </w:r>
      <w:r>
        <w:rPr>
          <w:sz w:val="24"/>
        </w:rPr>
        <w:t>wyznaczył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danych.</w:t>
      </w:r>
      <w:r>
        <w:rPr>
          <w:spacing w:val="1"/>
          <w:sz w:val="24"/>
        </w:rPr>
        <w:t xml:space="preserve"> </w:t>
      </w:r>
      <w:r>
        <w:rPr>
          <w:sz w:val="24"/>
        </w:rPr>
        <w:t>Kontakt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Inspektorem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-52"/>
          <w:sz w:val="24"/>
        </w:rPr>
        <w:t xml:space="preserve"> </w:t>
      </w:r>
      <w:r>
        <w:rPr>
          <w:sz w:val="24"/>
        </w:rPr>
        <w:t>Danych możliwy jest pisemnie na adres siedziby Administratora</w:t>
      </w:r>
      <w:r>
        <w:rPr>
          <w:spacing w:val="1"/>
          <w:sz w:val="24"/>
        </w:rPr>
        <w:t xml:space="preserve"> </w:t>
      </w:r>
      <w:r>
        <w:rPr>
          <w:sz w:val="24"/>
        </w:rPr>
        <w:t>lub pod adresem e-mail: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iod@wyszkow.pl</w:t>
        </w:r>
      </w:hyperlink>
    </w:p>
    <w:p w14:paraId="114CA72A" w14:textId="77777777" w:rsidR="00F02143" w:rsidRDefault="00000000">
      <w:pPr>
        <w:pStyle w:val="Akapitzlist"/>
        <w:numPr>
          <w:ilvl w:val="0"/>
          <w:numId w:val="2"/>
        </w:numPr>
        <w:tabs>
          <w:tab w:val="left" w:pos="457"/>
        </w:tabs>
        <w:spacing w:before="0" w:line="276" w:lineRule="auto"/>
        <w:ind w:left="218" w:right="231" w:firstLine="0"/>
        <w:jc w:val="both"/>
        <w:rPr>
          <w:sz w:val="24"/>
        </w:rPr>
      </w:pPr>
      <w:r>
        <w:rPr>
          <w:sz w:val="24"/>
        </w:rPr>
        <w:t>Pani/Pana dane będą przetwarzane w celu realizacji ustawowych zadań gminy określonych</w:t>
      </w:r>
      <w:r>
        <w:rPr>
          <w:spacing w:val="-5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ustawie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dnia 8</w:t>
      </w:r>
      <w:r>
        <w:rPr>
          <w:spacing w:val="54"/>
          <w:sz w:val="24"/>
        </w:rPr>
        <w:t xml:space="preserve"> </w:t>
      </w:r>
      <w:r>
        <w:rPr>
          <w:sz w:val="24"/>
        </w:rPr>
        <w:t>marca</w:t>
      </w:r>
      <w:r>
        <w:rPr>
          <w:spacing w:val="55"/>
          <w:sz w:val="24"/>
        </w:rPr>
        <w:t xml:space="preserve"> </w:t>
      </w:r>
      <w:r>
        <w:rPr>
          <w:sz w:val="24"/>
        </w:rPr>
        <w:t>1990</w:t>
      </w:r>
      <w:r>
        <w:rPr>
          <w:spacing w:val="54"/>
          <w:sz w:val="24"/>
        </w:rPr>
        <w:t xml:space="preserve"> </w:t>
      </w:r>
      <w:r>
        <w:rPr>
          <w:sz w:val="24"/>
        </w:rPr>
        <w:t>r.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samorządzie</w:t>
      </w:r>
      <w:r>
        <w:rPr>
          <w:spacing w:val="55"/>
          <w:sz w:val="24"/>
        </w:rPr>
        <w:t xml:space="preserve"> </w:t>
      </w:r>
      <w:r>
        <w:rPr>
          <w:sz w:val="24"/>
        </w:rPr>
        <w:t>gminnym</w:t>
      </w:r>
      <w:r>
        <w:rPr>
          <w:spacing w:val="5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Dz.U.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5"/>
          <w:sz w:val="24"/>
        </w:rPr>
        <w:t xml:space="preserve"> </w:t>
      </w:r>
      <w:r>
        <w:rPr>
          <w:sz w:val="24"/>
        </w:rPr>
        <w:t>2023</w:t>
      </w:r>
      <w:r>
        <w:rPr>
          <w:spacing w:val="54"/>
          <w:sz w:val="24"/>
        </w:rPr>
        <w:t xml:space="preserve"> </w:t>
      </w:r>
      <w:r>
        <w:rPr>
          <w:sz w:val="24"/>
        </w:rPr>
        <w:t>r.</w:t>
      </w:r>
      <w:r>
        <w:rPr>
          <w:spacing w:val="54"/>
          <w:sz w:val="24"/>
        </w:rPr>
        <w:t xml:space="preserve"> </w:t>
      </w:r>
      <w:r>
        <w:rPr>
          <w:sz w:val="24"/>
        </w:rPr>
        <w:t>poz.</w:t>
      </w:r>
      <w:r>
        <w:rPr>
          <w:spacing w:val="54"/>
          <w:sz w:val="24"/>
        </w:rPr>
        <w:t xml:space="preserve"> </w:t>
      </w:r>
      <w:r>
        <w:rPr>
          <w:sz w:val="24"/>
        </w:rPr>
        <w:t>40</w:t>
      </w:r>
      <w:r>
        <w:rPr>
          <w:spacing w:val="-52"/>
          <w:sz w:val="24"/>
        </w:rPr>
        <w:t xml:space="preserve"> </w:t>
      </w:r>
      <w:r>
        <w:rPr>
          <w:sz w:val="24"/>
        </w:rPr>
        <w:t>z późn.zm.)</w:t>
      </w:r>
      <w:r>
        <w:rPr>
          <w:spacing w:val="10"/>
          <w:sz w:val="24"/>
        </w:rPr>
        <w:t xml:space="preserve"> </w:t>
      </w:r>
      <w:r>
        <w:rPr>
          <w:sz w:val="24"/>
        </w:rPr>
        <w:t>oraz</w:t>
      </w:r>
      <w:r>
        <w:rPr>
          <w:spacing w:val="9"/>
          <w:sz w:val="24"/>
        </w:rPr>
        <w:t xml:space="preserve"> </w:t>
      </w:r>
      <w:r>
        <w:rPr>
          <w:sz w:val="24"/>
        </w:rPr>
        <w:t>uchwały</w:t>
      </w:r>
      <w:r>
        <w:rPr>
          <w:spacing w:val="10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XII/110/15</w:t>
      </w:r>
      <w:r>
        <w:rPr>
          <w:spacing w:val="11"/>
          <w:sz w:val="24"/>
        </w:rPr>
        <w:t xml:space="preserve"> </w:t>
      </w:r>
      <w:r>
        <w:rPr>
          <w:sz w:val="24"/>
        </w:rPr>
        <w:t>Rady</w:t>
      </w:r>
      <w:r>
        <w:rPr>
          <w:spacing w:val="10"/>
          <w:sz w:val="24"/>
        </w:rPr>
        <w:t xml:space="preserve"> </w:t>
      </w:r>
      <w:r>
        <w:rPr>
          <w:sz w:val="24"/>
        </w:rPr>
        <w:t>Miejskiej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Wyszkowie</w:t>
      </w:r>
      <w:r>
        <w:rPr>
          <w:spacing w:val="9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dn.</w:t>
      </w:r>
      <w:r>
        <w:rPr>
          <w:spacing w:val="10"/>
          <w:sz w:val="24"/>
        </w:rPr>
        <w:t xml:space="preserve"> </w:t>
      </w:r>
      <w:r>
        <w:rPr>
          <w:sz w:val="24"/>
        </w:rPr>
        <w:t>24</w:t>
      </w:r>
      <w:r>
        <w:rPr>
          <w:spacing w:val="11"/>
          <w:sz w:val="24"/>
        </w:rPr>
        <w:t xml:space="preserve"> </w:t>
      </w:r>
      <w:r>
        <w:rPr>
          <w:sz w:val="24"/>
        </w:rPr>
        <w:t>września</w:t>
      </w:r>
      <w:r>
        <w:rPr>
          <w:spacing w:val="8"/>
          <w:sz w:val="24"/>
        </w:rPr>
        <w:t xml:space="preserve"> </w:t>
      </w:r>
      <w:r>
        <w:rPr>
          <w:sz w:val="24"/>
        </w:rPr>
        <w:t>2015</w:t>
      </w:r>
    </w:p>
    <w:p w14:paraId="44B5AFE1" w14:textId="77777777" w:rsidR="00F02143" w:rsidRDefault="00000000">
      <w:pPr>
        <w:pStyle w:val="Tekstpodstawowy"/>
        <w:spacing w:line="276" w:lineRule="auto"/>
        <w:ind w:left="218" w:right="232"/>
        <w:jc w:val="both"/>
      </w:pP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powołania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Seniorów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Wyszków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nadania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statutu</w:t>
      </w:r>
      <w:r>
        <w:rPr>
          <w:spacing w:val="1"/>
        </w:rPr>
        <w:t xml:space="preserve"> </w:t>
      </w:r>
      <w:r>
        <w:t>(</w:t>
      </w:r>
      <w:proofErr w:type="spellStart"/>
      <w:r>
        <w:t>Dz.Urz.Woj.Maz</w:t>
      </w:r>
      <w:proofErr w:type="spellEnd"/>
      <w:r>
        <w:t>. z 2015 r. poz. 8143) na podstawie art. 6 ust. 1 lit. c i e oraz art. 9 ust. 2 lit. g</w:t>
      </w:r>
      <w:r>
        <w:rPr>
          <w:spacing w:val="-52"/>
        </w:rPr>
        <w:t xml:space="preserve"> </w:t>
      </w:r>
      <w:r>
        <w:t>Rozporządzenia Parlamentu</w:t>
      </w:r>
      <w:r>
        <w:rPr>
          <w:spacing w:val="-2"/>
        </w:rPr>
        <w:t xml:space="preserve"> </w:t>
      </w:r>
      <w:r>
        <w:t>Europejskiego 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Europy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dn.</w:t>
      </w:r>
      <w:r>
        <w:rPr>
          <w:spacing w:val="-2"/>
        </w:rPr>
        <w:t xml:space="preserve"> </w:t>
      </w:r>
      <w:r>
        <w:t>27 kwietnia</w:t>
      </w:r>
      <w:r>
        <w:rPr>
          <w:spacing w:val="-3"/>
        </w:rPr>
        <w:t xml:space="preserve"> </w:t>
      </w:r>
      <w:r>
        <w:t>2016 r.</w:t>
      </w:r>
    </w:p>
    <w:p w14:paraId="0929185E" w14:textId="77777777" w:rsidR="00F02143" w:rsidRDefault="00000000">
      <w:pPr>
        <w:pStyle w:val="Akapitzlist"/>
        <w:numPr>
          <w:ilvl w:val="0"/>
          <w:numId w:val="2"/>
        </w:numPr>
        <w:tabs>
          <w:tab w:val="left" w:pos="529"/>
        </w:tabs>
        <w:spacing w:before="0" w:line="293" w:lineRule="exact"/>
        <w:ind w:left="528" w:hanging="311"/>
        <w:jc w:val="both"/>
        <w:rPr>
          <w:sz w:val="24"/>
        </w:rPr>
      </w:pPr>
      <w:r>
        <w:rPr>
          <w:sz w:val="24"/>
        </w:rPr>
        <w:t>Odbiorcami</w:t>
      </w:r>
      <w:r>
        <w:rPr>
          <w:spacing w:val="15"/>
          <w:sz w:val="24"/>
        </w:rPr>
        <w:t xml:space="preserve"> </w:t>
      </w:r>
      <w:r>
        <w:rPr>
          <w:sz w:val="24"/>
        </w:rPr>
        <w:t>Pani/Pana</w:t>
      </w:r>
      <w:r>
        <w:rPr>
          <w:spacing w:val="68"/>
          <w:sz w:val="24"/>
        </w:rPr>
        <w:t xml:space="preserve"> </w:t>
      </w:r>
      <w:r>
        <w:rPr>
          <w:sz w:val="24"/>
        </w:rPr>
        <w:t>danych</w:t>
      </w:r>
      <w:r>
        <w:rPr>
          <w:spacing w:val="68"/>
          <w:sz w:val="24"/>
        </w:rPr>
        <w:t xml:space="preserve"> </w:t>
      </w:r>
      <w:r>
        <w:rPr>
          <w:sz w:val="24"/>
        </w:rPr>
        <w:t>osobowych</w:t>
      </w:r>
      <w:r>
        <w:rPr>
          <w:spacing w:val="68"/>
          <w:sz w:val="24"/>
        </w:rPr>
        <w:t xml:space="preserve"> </w:t>
      </w:r>
      <w:r>
        <w:rPr>
          <w:sz w:val="24"/>
        </w:rPr>
        <w:t>będą</w:t>
      </w:r>
      <w:r>
        <w:rPr>
          <w:spacing w:val="67"/>
          <w:sz w:val="24"/>
        </w:rPr>
        <w:t xml:space="preserve"> </w:t>
      </w:r>
      <w:r>
        <w:rPr>
          <w:sz w:val="24"/>
        </w:rPr>
        <w:t>wyłącznie</w:t>
      </w:r>
      <w:r>
        <w:rPr>
          <w:spacing w:val="73"/>
          <w:sz w:val="24"/>
        </w:rPr>
        <w:t xml:space="preserve"> </w:t>
      </w:r>
      <w:r>
        <w:rPr>
          <w:sz w:val="24"/>
        </w:rPr>
        <w:t>podmioty</w:t>
      </w:r>
      <w:r>
        <w:rPr>
          <w:spacing w:val="68"/>
          <w:sz w:val="24"/>
        </w:rPr>
        <w:t xml:space="preserve"> </w:t>
      </w:r>
      <w:r>
        <w:rPr>
          <w:sz w:val="24"/>
        </w:rPr>
        <w:t>uprawnione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</w:p>
    <w:p w14:paraId="08988885" w14:textId="77777777" w:rsidR="00F02143" w:rsidRDefault="00000000">
      <w:pPr>
        <w:pStyle w:val="Tekstpodstawowy"/>
        <w:spacing w:before="45"/>
        <w:ind w:left="218"/>
        <w:jc w:val="both"/>
      </w:pPr>
      <w:r>
        <w:t>uzyskania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przepisów</w:t>
      </w:r>
      <w:r>
        <w:rPr>
          <w:spacing w:val="-3"/>
        </w:rPr>
        <w:t xml:space="preserve"> </w:t>
      </w:r>
      <w:r>
        <w:t>prawa;</w:t>
      </w:r>
    </w:p>
    <w:p w14:paraId="5EBA1CE6" w14:textId="77777777" w:rsidR="00F02143" w:rsidRDefault="00000000">
      <w:pPr>
        <w:pStyle w:val="Akapitzlist"/>
        <w:numPr>
          <w:ilvl w:val="0"/>
          <w:numId w:val="2"/>
        </w:numPr>
        <w:tabs>
          <w:tab w:val="left" w:pos="517"/>
        </w:tabs>
        <w:spacing w:line="276" w:lineRule="auto"/>
        <w:ind w:left="218" w:right="231" w:firstLine="0"/>
        <w:jc w:val="both"/>
        <w:rPr>
          <w:sz w:val="24"/>
        </w:rPr>
      </w:pPr>
      <w:r>
        <w:rPr>
          <w:sz w:val="24"/>
        </w:rPr>
        <w:t>Pani/Pana dane osobowe będą przechowywane w czasie określonym przepisami prawa tj.</w:t>
      </w:r>
      <w:r>
        <w:rPr>
          <w:spacing w:val="-52"/>
          <w:sz w:val="24"/>
        </w:rPr>
        <w:t xml:space="preserve"> </w:t>
      </w:r>
      <w:r>
        <w:rPr>
          <w:sz w:val="24"/>
        </w:rPr>
        <w:t>Rozporządzeniem Prezesa Rady Ministrów z dnia 18 stycznia 2011r. w sprawie instrukcji</w:t>
      </w:r>
      <w:r>
        <w:rPr>
          <w:spacing w:val="1"/>
          <w:sz w:val="24"/>
        </w:rPr>
        <w:t xml:space="preserve"> </w:t>
      </w:r>
      <w:r>
        <w:rPr>
          <w:sz w:val="24"/>
        </w:rPr>
        <w:t>kancelaryjnej,</w:t>
      </w:r>
      <w:r>
        <w:rPr>
          <w:spacing w:val="54"/>
          <w:sz w:val="24"/>
        </w:rPr>
        <w:t xml:space="preserve"> </w:t>
      </w:r>
      <w:r>
        <w:rPr>
          <w:sz w:val="24"/>
        </w:rPr>
        <w:t>jednolitych</w:t>
      </w:r>
      <w:r>
        <w:rPr>
          <w:spacing w:val="54"/>
          <w:sz w:val="24"/>
        </w:rPr>
        <w:t xml:space="preserve"> </w:t>
      </w:r>
      <w:r>
        <w:rPr>
          <w:sz w:val="24"/>
        </w:rPr>
        <w:t>rzeczowych</w:t>
      </w:r>
      <w:r>
        <w:rPr>
          <w:spacing w:val="54"/>
          <w:sz w:val="24"/>
        </w:rPr>
        <w:t xml:space="preserve"> </w:t>
      </w:r>
      <w:r>
        <w:rPr>
          <w:sz w:val="24"/>
        </w:rPr>
        <w:t>wykazów</w:t>
      </w:r>
      <w:r>
        <w:rPr>
          <w:spacing w:val="55"/>
          <w:sz w:val="24"/>
        </w:rPr>
        <w:t xml:space="preserve"> </w:t>
      </w:r>
      <w:r>
        <w:rPr>
          <w:sz w:val="24"/>
        </w:rPr>
        <w:t>akt</w:t>
      </w:r>
      <w:r>
        <w:rPr>
          <w:spacing w:val="54"/>
          <w:sz w:val="24"/>
        </w:rPr>
        <w:t xml:space="preserve"> </w:t>
      </w:r>
      <w:r>
        <w:rPr>
          <w:sz w:val="24"/>
        </w:rPr>
        <w:t>oraz</w:t>
      </w:r>
      <w:r>
        <w:rPr>
          <w:spacing w:val="54"/>
          <w:sz w:val="24"/>
        </w:rPr>
        <w:t xml:space="preserve"> </w:t>
      </w:r>
      <w:r>
        <w:rPr>
          <w:sz w:val="24"/>
        </w:rPr>
        <w:t>instrukcji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sprawie</w:t>
      </w:r>
      <w:r>
        <w:rPr>
          <w:spacing w:val="5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51"/>
          <w:sz w:val="24"/>
        </w:rPr>
        <w:t xml:space="preserve"> </w:t>
      </w:r>
      <w:r>
        <w:rPr>
          <w:sz w:val="24"/>
        </w:rPr>
        <w:t>i zakresu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 archiwów</w:t>
      </w:r>
      <w:r>
        <w:rPr>
          <w:spacing w:val="-1"/>
          <w:sz w:val="24"/>
        </w:rPr>
        <w:t xml:space="preserve"> </w:t>
      </w:r>
      <w:r>
        <w:rPr>
          <w:sz w:val="24"/>
        </w:rPr>
        <w:t>zakładowych.</w:t>
      </w:r>
    </w:p>
    <w:p w14:paraId="24F38171" w14:textId="77777777" w:rsidR="00F02143" w:rsidRDefault="00000000">
      <w:pPr>
        <w:pStyle w:val="Akapitzlist"/>
        <w:numPr>
          <w:ilvl w:val="0"/>
          <w:numId w:val="2"/>
        </w:numPr>
        <w:tabs>
          <w:tab w:val="left" w:pos="457"/>
        </w:tabs>
        <w:spacing w:before="2"/>
        <w:ind w:left="456" w:hanging="239"/>
        <w:jc w:val="both"/>
        <w:rPr>
          <w:sz w:val="24"/>
        </w:rPr>
      </w:pP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związku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-5"/>
          <w:sz w:val="24"/>
        </w:rPr>
        <w:t xml:space="preserve"> </w:t>
      </w: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pacing w:val="-5"/>
          <w:sz w:val="24"/>
        </w:rPr>
        <w:t xml:space="preserve"> </w:t>
      </w: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Pani/Pan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do:</w:t>
      </w:r>
    </w:p>
    <w:p w14:paraId="2CB99662" w14:textId="77777777" w:rsidR="00F02143" w:rsidRDefault="00000000">
      <w:pPr>
        <w:pStyle w:val="Akapitzlist"/>
        <w:numPr>
          <w:ilvl w:val="0"/>
          <w:numId w:val="1"/>
        </w:numPr>
        <w:tabs>
          <w:tab w:val="left" w:pos="349"/>
        </w:tabs>
        <w:ind w:hanging="131"/>
        <w:jc w:val="left"/>
        <w:rPr>
          <w:sz w:val="24"/>
        </w:rPr>
      </w:pPr>
      <w:r>
        <w:rPr>
          <w:sz w:val="24"/>
        </w:rPr>
        <w:t>żądania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Pani/Pana</w:t>
      </w:r>
      <w:r>
        <w:rPr>
          <w:spacing w:val="-4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osobowych,</w:t>
      </w:r>
    </w:p>
    <w:p w14:paraId="66CAE845" w14:textId="77777777" w:rsidR="00F02143" w:rsidRDefault="00000000">
      <w:pPr>
        <w:pStyle w:val="Akapitzlist"/>
        <w:numPr>
          <w:ilvl w:val="0"/>
          <w:numId w:val="1"/>
        </w:numPr>
        <w:tabs>
          <w:tab w:val="left" w:pos="349"/>
        </w:tabs>
        <w:ind w:hanging="131"/>
        <w:jc w:val="left"/>
        <w:rPr>
          <w:sz w:val="24"/>
        </w:rPr>
      </w:pPr>
      <w:r>
        <w:rPr>
          <w:sz w:val="24"/>
        </w:rPr>
        <w:t>żądania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3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-6"/>
          <w:sz w:val="24"/>
        </w:rPr>
        <w:t xml:space="preserve"> </w:t>
      </w: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osobowych,</w:t>
      </w:r>
    </w:p>
    <w:p w14:paraId="113D8186" w14:textId="77777777" w:rsidR="00F02143" w:rsidRDefault="00000000">
      <w:pPr>
        <w:pStyle w:val="Akapitzlist"/>
        <w:numPr>
          <w:ilvl w:val="0"/>
          <w:numId w:val="1"/>
        </w:numPr>
        <w:tabs>
          <w:tab w:val="left" w:pos="349"/>
        </w:tabs>
        <w:spacing w:before="45"/>
        <w:ind w:hanging="131"/>
        <w:jc w:val="left"/>
        <w:rPr>
          <w:sz w:val="24"/>
        </w:rPr>
      </w:pPr>
      <w:r>
        <w:rPr>
          <w:sz w:val="24"/>
        </w:rPr>
        <w:t>żądania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administratora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7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</w:p>
    <w:p w14:paraId="7F9EBF14" w14:textId="77777777" w:rsidR="00F02143" w:rsidRDefault="00000000">
      <w:pPr>
        <w:pStyle w:val="Akapitzlist"/>
        <w:numPr>
          <w:ilvl w:val="0"/>
          <w:numId w:val="2"/>
        </w:numPr>
        <w:tabs>
          <w:tab w:val="left" w:pos="457"/>
        </w:tabs>
        <w:ind w:left="456" w:hanging="239"/>
        <w:rPr>
          <w:sz w:val="24"/>
        </w:rPr>
      </w:pP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Pani/Panu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wniesienia skargi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organu</w:t>
      </w:r>
      <w:r>
        <w:rPr>
          <w:spacing w:val="-2"/>
          <w:sz w:val="24"/>
        </w:rPr>
        <w:t xml:space="preserve"> </w:t>
      </w:r>
      <w:r>
        <w:rPr>
          <w:sz w:val="24"/>
        </w:rPr>
        <w:t>nadzorczego;</w:t>
      </w:r>
    </w:p>
    <w:p w14:paraId="08155476" w14:textId="77777777" w:rsidR="00F02143" w:rsidRDefault="00000000">
      <w:pPr>
        <w:pStyle w:val="Akapitzlist"/>
        <w:numPr>
          <w:ilvl w:val="0"/>
          <w:numId w:val="2"/>
        </w:numPr>
        <w:tabs>
          <w:tab w:val="left" w:pos="476"/>
        </w:tabs>
        <w:spacing w:before="46" w:line="276" w:lineRule="auto"/>
        <w:ind w:left="218" w:right="237" w:firstLine="0"/>
        <w:rPr>
          <w:sz w:val="24"/>
        </w:rPr>
      </w:pPr>
      <w:r>
        <w:rPr>
          <w:sz w:val="24"/>
        </w:rPr>
        <w:t>Podanie</w:t>
      </w:r>
      <w:r>
        <w:rPr>
          <w:spacing w:val="14"/>
          <w:sz w:val="24"/>
        </w:rPr>
        <w:t xml:space="preserve"> </w:t>
      </w:r>
      <w:r>
        <w:rPr>
          <w:sz w:val="24"/>
        </w:rPr>
        <w:t>danych</w:t>
      </w:r>
      <w:r>
        <w:rPr>
          <w:spacing w:val="15"/>
          <w:sz w:val="24"/>
        </w:rPr>
        <w:t xml:space="preserve"> </w:t>
      </w:r>
      <w:r>
        <w:rPr>
          <w:sz w:val="24"/>
        </w:rPr>
        <w:t>osobowych</w:t>
      </w:r>
      <w:r>
        <w:rPr>
          <w:spacing w:val="17"/>
          <w:sz w:val="24"/>
        </w:rPr>
        <w:t xml:space="preserve"> </w:t>
      </w:r>
      <w:r>
        <w:rPr>
          <w:sz w:val="24"/>
        </w:rPr>
        <w:t>jest</w:t>
      </w:r>
      <w:r>
        <w:rPr>
          <w:spacing w:val="21"/>
          <w:sz w:val="24"/>
        </w:rPr>
        <w:t xml:space="preserve"> </w:t>
      </w:r>
      <w:r>
        <w:rPr>
          <w:sz w:val="24"/>
        </w:rPr>
        <w:t>warunkiem</w:t>
      </w:r>
      <w:r>
        <w:rPr>
          <w:spacing w:val="17"/>
          <w:sz w:val="24"/>
        </w:rPr>
        <w:t xml:space="preserve"> </w:t>
      </w:r>
      <w:r>
        <w:rPr>
          <w:sz w:val="24"/>
        </w:rPr>
        <w:t>udziału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naborze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Rady</w:t>
      </w:r>
      <w:r>
        <w:rPr>
          <w:spacing w:val="16"/>
          <w:sz w:val="24"/>
        </w:rPr>
        <w:t xml:space="preserve"> </w:t>
      </w:r>
      <w:r>
        <w:rPr>
          <w:sz w:val="24"/>
        </w:rPr>
        <w:t>Seniorów</w:t>
      </w:r>
      <w:r>
        <w:rPr>
          <w:spacing w:val="15"/>
          <w:sz w:val="24"/>
        </w:rPr>
        <w:t xml:space="preserve"> </w:t>
      </w:r>
      <w:r>
        <w:rPr>
          <w:sz w:val="24"/>
        </w:rPr>
        <w:t>Gminy</w:t>
      </w:r>
      <w:r>
        <w:rPr>
          <w:spacing w:val="-51"/>
          <w:sz w:val="24"/>
        </w:rPr>
        <w:t xml:space="preserve"> </w:t>
      </w:r>
      <w:r>
        <w:rPr>
          <w:sz w:val="24"/>
        </w:rPr>
        <w:t>Wyszków</w:t>
      </w:r>
      <w:r>
        <w:rPr>
          <w:spacing w:val="1"/>
          <w:sz w:val="24"/>
        </w:rPr>
        <w:t xml:space="preserve"> </w:t>
      </w:r>
      <w:r>
        <w:rPr>
          <w:sz w:val="24"/>
        </w:rPr>
        <w:t>i jest</w:t>
      </w:r>
      <w:r>
        <w:rPr>
          <w:spacing w:val="-1"/>
          <w:sz w:val="24"/>
        </w:rPr>
        <w:t xml:space="preserve"> </w:t>
      </w:r>
      <w:r>
        <w:rPr>
          <w:sz w:val="24"/>
        </w:rPr>
        <w:t>obligatoryjne.</w:t>
      </w:r>
    </w:p>
    <w:p w14:paraId="3555DF73" w14:textId="77777777" w:rsidR="00F02143" w:rsidRDefault="00F02143">
      <w:pPr>
        <w:pStyle w:val="Tekstpodstawowy"/>
        <w:rPr>
          <w:sz w:val="20"/>
        </w:rPr>
      </w:pPr>
    </w:p>
    <w:p w14:paraId="3A6A1B8A" w14:textId="77777777" w:rsidR="00F02143" w:rsidRDefault="00F02143">
      <w:pPr>
        <w:pStyle w:val="Tekstpodstawowy"/>
        <w:rPr>
          <w:sz w:val="20"/>
        </w:rPr>
      </w:pPr>
    </w:p>
    <w:p w14:paraId="13AF5208" w14:textId="77777777" w:rsidR="00F02143" w:rsidRDefault="00F02143">
      <w:pPr>
        <w:pStyle w:val="Tekstpodstawowy"/>
        <w:rPr>
          <w:sz w:val="20"/>
        </w:rPr>
      </w:pPr>
    </w:p>
    <w:p w14:paraId="47EAA8AA" w14:textId="77777777" w:rsidR="00F02143" w:rsidRDefault="00F02143">
      <w:pPr>
        <w:pStyle w:val="Tekstpodstawowy"/>
        <w:rPr>
          <w:sz w:val="20"/>
        </w:rPr>
      </w:pPr>
    </w:p>
    <w:p w14:paraId="10555E99" w14:textId="77777777" w:rsidR="00F02143" w:rsidRDefault="00F02143">
      <w:pPr>
        <w:pStyle w:val="Tekstpodstawowy"/>
        <w:rPr>
          <w:sz w:val="20"/>
        </w:rPr>
      </w:pPr>
    </w:p>
    <w:p w14:paraId="361AC915" w14:textId="77777777" w:rsidR="00F02143" w:rsidRDefault="00F02143">
      <w:pPr>
        <w:pStyle w:val="Tekstpodstawowy"/>
        <w:rPr>
          <w:sz w:val="20"/>
        </w:rPr>
      </w:pPr>
    </w:p>
    <w:p w14:paraId="3CA0F8A1" w14:textId="77777777" w:rsidR="00F02143" w:rsidRDefault="00F02143">
      <w:pPr>
        <w:pStyle w:val="Tekstpodstawowy"/>
        <w:rPr>
          <w:sz w:val="20"/>
        </w:rPr>
      </w:pPr>
    </w:p>
    <w:p w14:paraId="066F15B4" w14:textId="77777777" w:rsidR="00F02143" w:rsidRDefault="00F02143">
      <w:pPr>
        <w:pStyle w:val="Tekstpodstawowy"/>
        <w:rPr>
          <w:sz w:val="20"/>
        </w:rPr>
      </w:pPr>
    </w:p>
    <w:p w14:paraId="6EA04C5E" w14:textId="77777777" w:rsidR="00F02143" w:rsidRDefault="00F02143">
      <w:pPr>
        <w:pStyle w:val="Tekstpodstawowy"/>
        <w:rPr>
          <w:sz w:val="20"/>
        </w:rPr>
      </w:pPr>
    </w:p>
    <w:p w14:paraId="169E91E9" w14:textId="77777777" w:rsidR="00F02143" w:rsidRDefault="00F02143">
      <w:pPr>
        <w:pStyle w:val="Tekstpodstawowy"/>
        <w:rPr>
          <w:sz w:val="20"/>
        </w:rPr>
      </w:pPr>
    </w:p>
    <w:p w14:paraId="5C505084" w14:textId="77777777" w:rsidR="00F02143" w:rsidRDefault="00F02143">
      <w:pPr>
        <w:pStyle w:val="Tekstpodstawowy"/>
        <w:rPr>
          <w:sz w:val="20"/>
        </w:rPr>
      </w:pPr>
    </w:p>
    <w:p w14:paraId="102DACA0" w14:textId="77777777" w:rsidR="00F02143" w:rsidRDefault="00F02143">
      <w:pPr>
        <w:pStyle w:val="Tekstpodstawowy"/>
        <w:rPr>
          <w:sz w:val="20"/>
        </w:rPr>
      </w:pPr>
    </w:p>
    <w:p w14:paraId="43443357" w14:textId="77777777" w:rsidR="00F02143" w:rsidRDefault="00F02143">
      <w:pPr>
        <w:pStyle w:val="Tekstpodstawowy"/>
        <w:rPr>
          <w:sz w:val="20"/>
        </w:rPr>
      </w:pPr>
    </w:p>
    <w:p w14:paraId="2A7279CE" w14:textId="77777777" w:rsidR="00F02143" w:rsidRDefault="00F02143">
      <w:pPr>
        <w:pStyle w:val="Tekstpodstawowy"/>
        <w:spacing w:before="11"/>
        <w:rPr>
          <w:sz w:val="20"/>
        </w:rPr>
      </w:pPr>
    </w:p>
    <w:p w14:paraId="04B7AE94" w14:textId="77777777" w:rsidR="00F02143" w:rsidRDefault="00000000">
      <w:pPr>
        <w:pStyle w:val="Tekstpodstawowy"/>
        <w:spacing w:before="90"/>
        <w:ind w:right="114"/>
        <w:jc w:val="right"/>
        <w:rPr>
          <w:rFonts w:ascii="Times New Roman"/>
        </w:rPr>
      </w:pPr>
      <w:r>
        <w:rPr>
          <w:rFonts w:ascii="Times New Roman"/>
        </w:rPr>
        <w:t>2</w:t>
      </w:r>
    </w:p>
    <w:sectPr w:rsidR="00F02143">
      <w:pgSz w:w="11910" w:h="16840"/>
      <w:pgMar w:top="158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0C6"/>
    <w:multiLevelType w:val="hybridMultilevel"/>
    <w:tmpl w:val="5A6AF656"/>
    <w:lvl w:ilvl="0" w:tplc="ED661986">
      <w:numFmt w:val="bullet"/>
      <w:lvlText w:val="-"/>
      <w:lvlJc w:val="left"/>
      <w:pPr>
        <w:ind w:left="348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15C1DD4">
      <w:numFmt w:val="bullet"/>
      <w:lvlText w:val="•"/>
      <w:lvlJc w:val="left"/>
      <w:pPr>
        <w:ind w:left="1258" w:hanging="130"/>
      </w:pPr>
      <w:rPr>
        <w:rFonts w:hint="default"/>
        <w:lang w:val="pl-PL" w:eastAsia="en-US" w:bidi="ar-SA"/>
      </w:rPr>
    </w:lvl>
    <w:lvl w:ilvl="2" w:tplc="D5E2C606">
      <w:numFmt w:val="bullet"/>
      <w:lvlText w:val="•"/>
      <w:lvlJc w:val="left"/>
      <w:pPr>
        <w:ind w:left="2177" w:hanging="130"/>
      </w:pPr>
      <w:rPr>
        <w:rFonts w:hint="default"/>
        <w:lang w:val="pl-PL" w:eastAsia="en-US" w:bidi="ar-SA"/>
      </w:rPr>
    </w:lvl>
    <w:lvl w:ilvl="3" w:tplc="7F7AFBFA">
      <w:numFmt w:val="bullet"/>
      <w:lvlText w:val="•"/>
      <w:lvlJc w:val="left"/>
      <w:pPr>
        <w:ind w:left="3095" w:hanging="130"/>
      </w:pPr>
      <w:rPr>
        <w:rFonts w:hint="default"/>
        <w:lang w:val="pl-PL" w:eastAsia="en-US" w:bidi="ar-SA"/>
      </w:rPr>
    </w:lvl>
    <w:lvl w:ilvl="4" w:tplc="48DA6B28">
      <w:numFmt w:val="bullet"/>
      <w:lvlText w:val="•"/>
      <w:lvlJc w:val="left"/>
      <w:pPr>
        <w:ind w:left="4014" w:hanging="130"/>
      </w:pPr>
      <w:rPr>
        <w:rFonts w:hint="default"/>
        <w:lang w:val="pl-PL" w:eastAsia="en-US" w:bidi="ar-SA"/>
      </w:rPr>
    </w:lvl>
    <w:lvl w:ilvl="5" w:tplc="68B674AC">
      <w:numFmt w:val="bullet"/>
      <w:lvlText w:val="•"/>
      <w:lvlJc w:val="left"/>
      <w:pPr>
        <w:ind w:left="4933" w:hanging="130"/>
      </w:pPr>
      <w:rPr>
        <w:rFonts w:hint="default"/>
        <w:lang w:val="pl-PL" w:eastAsia="en-US" w:bidi="ar-SA"/>
      </w:rPr>
    </w:lvl>
    <w:lvl w:ilvl="6" w:tplc="5EA2F6E2">
      <w:numFmt w:val="bullet"/>
      <w:lvlText w:val="•"/>
      <w:lvlJc w:val="left"/>
      <w:pPr>
        <w:ind w:left="5851" w:hanging="130"/>
      </w:pPr>
      <w:rPr>
        <w:rFonts w:hint="default"/>
        <w:lang w:val="pl-PL" w:eastAsia="en-US" w:bidi="ar-SA"/>
      </w:rPr>
    </w:lvl>
    <w:lvl w:ilvl="7" w:tplc="BE88D932">
      <w:numFmt w:val="bullet"/>
      <w:lvlText w:val="•"/>
      <w:lvlJc w:val="left"/>
      <w:pPr>
        <w:ind w:left="6770" w:hanging="130"/>
      </w:pPr>
      <w:rPr>
        <w:rFonts w:hint="default"/>
        <w:lang w:val="pl-PL" w:eastAsia="en-US" w:bidi="ar-SA"/>
      </w:rPr>
    </w:lvl>
    <w:lvl w:ilvl="8" w:tplc="E31644E4">
      <w:numFmt w:val="bullet"/>
      <w:lvlText w:val="•"/>
      <w:lvlJc w:val="left"/>
      <w:pPr>
        <w:ind w:left="7689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3CD60E65"/>
    <w:multiLevelType w:val="hybridMultilevel"/>
    <w:tmpl w:val="E4BA780E"/>
    <w:lvl w:ilvl="0" w:tplc="270EC9BE">
      <w:start w:val="1"/>
      <w:numFmt w:val="decimal"/>
      <w:lvlText w:val="%1."/>
      <w:lvlJc w:val="left"/>
      <w:pPr>
        <w:ind w:left="583" w:hanging="365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260D1C6">
      <w:numFmt w:val="bullet"/>
      <w:lvlText w:val="•"/>
      <w:lvlJc w:val="left"/>
      <w:pPr>
        <w:ind w:left="1474" w:hanging="365"/>
      </w:pPr>
      <w:rPr>
        <w:rFonts w:hint="default"/>
        <w:lang w:val="pl-PL" w:eastAsia="en-US" w:bidi="ar-SA"/>
      </w:rPr>
    </w:lvl>
    <w:lvl w:ilvl="2" w:tplc="10FA85CA">
      <w:numFmt w:val="bullet"/>
      <w:lvlText w:val="•"/>
      <w:lvlJc w:val="left"/>
      <w:pPr>
        <w:ind w:left="2369" w:hanging="365"/>
      </w:pPr>
      <w:rPr>
        <w:rFonts w:hint="default"/>
        <w:lang w:val="pl-PL" w:eastAsia="en-US" w:bidi="ar-SA"/>
      </w:rPr>
    </w:lvl>
    <w:lvl w:ilvl="3" w:tplc="08DAE612">
      <w:numFmt w:val="bullet"/>
      <w:lvlText w:val="•"/>
      <w:lvlJc w:val="left"/>
      <w:pPr>
        <w:ind w:left="3263" w:hanging="365"/>
      </w:pPr>
      <w:rPr>
        <w:rFonts w:hint="default"/>
        <w:lang w:val="pl-PL" w:eastAsia="en-US" w:bidi="ar-SA"/>
      </w:rPr>
    </w:lvl>
    <w:lvl w:ilvl="4" w:tplc="E5DA6A28">
      <w:numFmt w:val="bullet"/>
      <w:lvlText w:val="•"/>
      <w:lvlJc w:val="left"/>
      <w:pPr>
        <w:ind w:left="4158" w:hanging="365"/>
      </w:pPr>
      <w:rPr>
        <w:rFonts w:hint="default"/>
        <w:lang w:val="pl-PL" w:eastAsia="en-US" w:bidi="ar-SA"/>
      </w:rPr>
    </w:lvl>
    <w:lvl w:ilvl="5" w:tplc="0A8287B8">
      <w:numFmt w:val="bullet"/>
      <w:lvlText w:val="•"/>
      <w:lvlJc w:val="left"/>
      <w:pPr>
        <w:ind w:left="5053" w:hanging="365"/>
      </w:pPr>
      <w:rPr>
        <w:rFonts w:hint="default"/>
        <w:lang w:val="pl-PL" w:eastAsia="en-US" w:bidi="ar-SA"/>
      </w:rPr>
    </w:lvl>
    <w:lvl w:ilvl="6" w:tplc="2C0E8346">
      <w:numFmt w:val="bullet"/>
      <w:lvlText w:val="•"/>
      <w:lvlJc w:val="left"/>
      <w:pPr>
        <w:ind w:left="5947" w:hanging="365"/>
      </w:pPr>
      <w:rPr>
        <w:rFonts w:hint="default"/>
        <w:lang w:val="pl-PL" w:eastAsia="en-US" w:bidi="ar-SA"/>
      </w:rPr>
    </w:lvl>
    <w:lvl w:ilvl="7" w:tplc="B040F920">
      <w:numFmt w:val="bullet"/>
      <w:lvlText w:val="•"/>
      <w:lvlJc w:val="left"/>
      <w:pPr>
        <w:ind w:left="6842" w:hanging="365"/>
      </w:pPr>
      <w:rPr>
        <w:rFonts w:hint="default"/>
        <w:lang w:val="pl-PL" w:eastAsia="en-US" w:bidi="ar-SA"/>
      </w:rPr>
    </w:lvl>
    <w:lvl w:ilvl="8" w:tplc="DB2807CA">
      <w:numFmt w:val="bullet"/>
      <w:lvlText w:val="•"/>
      <w:lvlJc w:val="left"/>
      <w:pPr>
        <w:ind w:left="7737" w:hanging="365"/>
      </w:pPr>
      <w:rPr>
        <w:rFonts w:hint="default"/>
        <w:lang w:val="pl-PL" w:eastAsia="en-US" w:bidi="ar-SA"/>
      </w:rPr>
    </w:lvl>
  </w:abstractNum>
  <w:num w:numId="1" w16cid:durableId="543760240">
    <w:abstractNumId w:val="0"/>
  </w:num>
  <w:num w:numId="2" w16cid:durableId="68112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2143"/>
    <w:rsid w:val="0000231D"/>
    <w:rsid w:val="00F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9965"/>
  <w15:docId w15:val="{E36F8912-075A-464D-8170-5BC78ED0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277" w:right="129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3"/>
      <w:ind w:left="21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 Miejski</dc:creator>
  <cp:lastModifiedBy>Bartłomiej Stań</cp:lastModifiedBy>
  <cp:revision>2</cp:revision>
  <dcterms:created xsi:type="dcterms:W3CDTF">2023-03-14T13:17:00Z</dcterms:created>
  <dcterms:modified xsi:type="dcterms:W3CDTF">2023-03-14T13:18:00Z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2023-03-14T00:00:00Z</vt:filetime>
  </property>
</Properties>
</file>